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rPr/>
      </w:pPr>
      <w:hyperlink r:id="rId6">
        <w:r w:rsidDel="00000000" w:rsidR="00000000" w:rsidRPr="00000000">
          <w:rPr>
            <w:color w:val="1155cc"/>
            <w:u w:val="single"/>
            <w:rtl w:val="0"/>
          </w:rPr>
          <w:t xml:space="preserve">https://caelum-online-public.s3.amazonaws.com/1927-powerbi-tratando-dados-powerquery/olist_products_dataset.json</w:t>
        </w:r>
      </w:hyperlink>
      <w:r w:rsidDel="00000000" w:rsidR="00000000" w:rsidRPr="00000000">
        <w:rPr>
          <w:rtl w:val="0"/>
        </w:rPr>
      </w:r>
    </w:p>
    <w:sectPr>
      <w:pgSz w:h="16834" w:w="11909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/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pt_BR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hyperlink" Target="https://caelum-online-public.s3.amazonaws.com/1927-powerbi-tratando-dados-powerquery/olist_products_dataset.json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